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FE084" w14:textId="05C043FF" w:rsidR="006E3792" w:rsidRPr="004517A0" w:rsidRDefault="00D31AE1" w:rsidP="006E3792">
      <w:pPr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6E3792" w:rsidRPr="004517A0">
        <w:rPr>
          <w:b/>
          <w:sz w:val="28"/>
          <w:szCs w:val="28"/>
        </w:rPr>
        <w:t>AĞITIK ÜRETİM SCADA ENTEGRASYONU BİLGİ DÖKÜMANI</w:t>
      </w:r>
    </w:p>
    <w:p w14:paraId="69FA3308" w14:textId="511D6CC4" w:rsidR="00AF56B7" w:rsidRDefault="00AF56B7" w:rsidP="00CD7E32">
      <w:pPr>
        <w:ind w:right="-1"/>
        <w:rPr>
          <w:sz w:val="24"/>
          <w:szCs w:val="24"/>
        </w:rPr>
      </w:pPr>
    </w:p>
    <w:p w14:paraId="04DF55DC" w14:textId="06ED7ADE" w:rsidR="006E3792" w:rsidRDefault="006E3792" w:rsidP="00CD7E32">
      <w:pPr>
        <w:ind w:right="-1"/>
        <w:rPr>
          <w:sz w:val="24"/>
          <w:szCs w:val="24"/>
        </w:rPr>
      </w:pPr>
    </w:p>
    <w:p w14:paraId="5F8F54FD" w14:textId="650C3C40" w:rsidR="006E3792" w:rsidRDefault="007B2157" w:rsidP="00CD7E32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TREDAŞ bölge sorumluluğunda bulunan dağıtım seviyesinden bağlı lisanslı elektrik üreticileri; </w:t>
      </w:r>
      <w:r w:rsidR="0027473F">
        <w:rPr>
          <w:sz w:val="24"/>
          <w:szCs w:val="24"/>
        </w:rPr>
        <w:t>15 Nisan 2022 tarihli Elektrik Dağıtım Sistemi Yönetmeliği 6. Maddesi “</w:t>
      </w:r>
      <w:r w:rsidR="0027473F">
        <w:rPr>
          <w:i/>
          <w:iCs/>
          <w:sz w:val="24"/>
          <w:szCs w:val="24"/>
        </w:rPr>
        <w:t xml:space="preserve">Üretim lisansı ile elektrik depolama tesisi sahibi tüzel kişiler, dağıtım şirketinin </w:t>
      </w:r>
      <w:proofErr w:type="spellStart"/>
      <w:r w:rsidR="0027473F">
        <w:rPr>
          <w:i/>
          <w:iCs/>
          <w:sz w:val="24"/>
          <w:szCs w:val="24"/>
        </w:rPr>
        <w:t>SCADA’sına</w:t>
      </w:r>
      <w:proofErr w:type="spellEnd"/>
      <w:r w:rsidR="0027473F">
        <w:rPr>
          <w:i/>
          <w:iCs/>
          <w:sz w:val="24"/>
          <w:szCs w:val="24"/>
        </w:rPr>
        <w:t xml:space="preserve"> veri aktarılmasına yönelik gerekli sistemleri </w:t>
      </w:r>
      <w:r>
        <w:rPr>
          <w:i/>
          <w:iCs/>
          <w:sz w:val="24"/>
          <w:szCs w:val="24"/>
        </w:rPr>
        <w:t>kurar ve gerekli iletişim linkini sağlar.</w:t>
      </w:r>
      <w:r w:rsidR="0027473F" w:rsidRPr="00F74B66"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 k</w:t>
      </w:r>
      <w:r w:rsidR="0027473F">
        <w:rPr>
          <w:sz w:val="24"/>
          <w:szCs w:val="24"/>
        </w:rPr>
        <w:t>apsamında</w:t>
      </w:r>
      <w:r>
        <w:rPr>
          <w:sz w:val="24"/>
          <w:szCs w:val="24"/>
        </w:rPr>
        <w:t>, üretim noktasında</w:t>
      </w:r>
      <w:r w:rsidR="0027473F">
        <w:rPr>
          <w:sz w:val="24"/>
          <w:szCs w:val="24"/>
        </w:rPr>
        <w:t xml:space="preserve"> </w:t>
      </w:r>
      <w:r w:rsidR="006E3792">
        <w:rPr>
          <w:sz w:val="24"/>
          <w:szCs w:val="24"/>
        </w:rPr>
        <w:t xml:space="preserve">SCADA sistemini kurmakla ve </w:t>
      </w:r>
      <w:r w:rsidR="00F47291">
        <w:rPr>
          <w:sz w:val="24"/>
          <w:szCs w:val="24"/>
        </w:rPr>
        <w:t xml:space="preserve">SAF </w:t>
      </w:r>
      <w:r>
        <w:rPr>
          <w:sz w:val="24"/>
          <w:szCs w:val="24"/>
        </w:rPr>
        <w:t>ü</w:t>
      </w:r>
      <w:r w:rsidR="006E3792">
        <w:rPr>
          <w:sz w:val="24"/>
          <w:szCs w:val="24"/>
        </w:rPr>
        <w:t>retim bilgilerini</w:t>
      </w:r>
      <w:r w:rsidR="00A807E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kesici/TMŞ pozisyon ve komut bilgilerini </w:t>
      </w:r>
      <w:r w:rsidR="006E3792">
        <w:rPr>
          <w:sz w:val="24"/>
          <w:szCs w:val="24"/>
        </w:rPr>
        <w:t>TREDAŞ</w:t>
      </w:r>
      <w:r w:rsidR="00B309E7">
        <w:rPr>
          <w:sz w:val="24"/>
          <w:szCs w:val="24"/>
        </w:rPr>
        <w:t xml:space="preserve"> SCADA sistemine</w:t>
      </w:r>
      <w:r w:rsidR="006E3792">
        <w:rPr>
          <w:sz w:val="24"/>
          <w:szCs w:val="24"/>
        </w:rPr>
        <w:t xml:space="preserve"> göndermekle yükümlüdür.</w:t>
      </w:r>
    </w:p>
    <w:p w14:paraId="28279D52" w14:textId="12CB1DDF" w:rsidR="007B2157" w:rsidRDefault="007B2157" w:rsidP="00CD7E32">
      <w:pPr>
        <w:ind w:right="-1"/>
        <w:rPr>
          <w:sz w:val="24"/>
          <w:szCs w:val="24"/>
        </w:rPr>
      </w:pPr>
    </w:p>
    <w:p w14:paraId="1545A7A4" w14:textId="71E2C18C" w:rsidR="007B2157" w:rsidRDefault="007B2157" w:rsidP="00CD7E32">
      <w:pPr>
        <w:ind w:right="-1"/>
        <w:rPr>
          <w:sz w:val="24"/>
          <w:szCs w:val="24"/>
        </w:rPr>
      </w:pPr>
      <w:r>
        <w:rPr>
          <w:sz w:val="24"/>
          <w:szCs w:val="24"/>
        </w:rPr>
        <w:t>TREDAŞ bölge sorumluluğunda bulunan dağıtım seviyesinden bağlı kurulu gücü 50 kW ve üzerinde olan lisanssız elektrik üreticileri; 15 Nisan 2022 tarihli Elektrik Dağıtım Sistemi Yönetmeliği 6. Maddesi “</w:t>
      </w:r>
      <w:r>
        <w:rPr>
          <w:i/>
          <w:iCs/>
          <w:sz w:val="24"/>
          <w:szCs w:val="24"/>
        </w:rPr>
        <w:t xml:space="preserve">Kurulu gücü 50 kW ve üzerinde olan lisanssız üretim santral sahibi gerçek veya tüzel kişiler, dağıtım şirketinin </w:t>
      </w:r>
      <w:proofErr w:type="spellStart"/>
      <w:r>
        <w:rPr>
          <w:i/>
          <w:iCs/>
          <w:sz w:val="24"/>
          <w:szCs w:val="24"/>
        </w:rPr>
        <w:t>SCADA’sına</w:t>
      </w:r>
      <w:proofErr w:type="spellEnd"/>
      <w:r>
        <w:rPr>
          <w:i/>
          <w:iCs/>
          <w:sz w:val="24"/>
          <w:szCs w:val="24"/>
        </w:rPr>
        <w:t xml:space="preserve"> veri aktarılmasına yönelik gerekli sistemleri kurar ve gerekli iletişim linkini sağlar.</w:t>
      </w:r>
      <w:r w:rsidRPr="00F74B66"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 kapsamında, üretim noktasında SCADA sistemini kurmakla ve SAF üretim bilgilerini</w:t>
      </w:r>
      <w:r w:rsidR="00A807E6">
        <w:rPr>
          <w:sz w:val="24"/>
          <w:szCs w:val="24"/>
        </w:rPr>
        <w:t>,</w:t>
      </w:r>
      <w:r>
        <w:rPr>
          <w:sz w:val="24"/>
          <w:szCs w:val="24"/>
        </w:rPr>
        <w:t xml:space="preserve"> kesici/TMŞ pozisyon ve komut bilgilerini TREDAŞ SCADA sistemine göndermekle yükümlüdür.</w:t>
      </w:r>
    </w:p>
    <w:p w14:paraId="5CB0FC5B" w14:textId="0CCE11E4" w:rsidR="006E3792" w:rsidRDefault="006E3792" w:rsidP="00CD7E32">
      <w:pPr>
        <w:ind w:right="-1"/>
        <w:rPr>
          <w:sz w:val="24"/>
          <w:szCs w:val="24"/>
        </w:rPr>
      </w:pPr>
    </w:p>
    <w:p w14:paraId="01595B1E" w14:textId="6CA3DD3F" w:rsidR="00236A9F" w:rsidRDefault="006E3792" w:rsidP="00CD7E32">
      <w:pPr>
        <w:ind w:right="-1"/>
        <w:rPr>
          <w:sz w:val="24"/>
          <w:szCs w:val="24"/>
        </w:rPr>
      </w:pPr>
      <w:r>
        <w:rPr>
          <w:sz w:val="24"/>
          <w:szCs w:val="24"/>
        </w:rPr>
        <w:t>TREDA</w:t>
      </w:r>
      <w:r w:rsidR="00236A9F">
        <w:rPr>
          <w:sz w:val="24"/>
          <w:szCs w:val="24"/>
        </w:rPr>
        <w:t xml:space="preserve">Ş Üretici Firmaların üretim bilgilerini TEİAŞ’ın SCADA Sistemine göndermekle ve </w:t>
      </w:r>
      <w:r w:rsidR="000C4C85">
        <w:rPr>
          <w:sz w:val="24"/>
          <w:szCs w:val="24"/>
        </w:rPr>
        <w:t xml:space="preserve">Üretici ile </w:t>
      </w:r>
      <w:r w:rsidR="00236A9F">
        <w:rPr>
          <w:sz w:val="24"/>
          <w:szCs w:val="24"/>
        </w:rPr>
        <w:t>PTP Testlerini gerçekleştirmekle yükümlüdür. SCADA Sistemi kurulan sahaların denetimi TREDAŞ Tarafından yapılmaktadır.</w:t>
      </w:r>
    </w:p>
    <w:p w14:paraId="3F06993A" w14:textId="7B310EF9" w:rsidR="00236A9F" w:rsidRDefault="00236A9F" w:rsidP="00CD7E32">
      <w:pPr>
        <w:ind w:right="-1"/>
        <w:rPr>
          <w:sz w:val="24"/>
          <w:szCs w:val="24"/>
        </w:rPr>
      </w:pPr>
    </w:p>
    <w:p w14:paraId="4FFC067F" w14:textId="429FC989" w:rsidR="00236A9F" w:rsidRPr="004B78BC" w:rsidRDefault="00236A9F" w:rsidP="00CD7E32">
      <w:pPr>
        <w:ind w:right="-1"/>
        <w:rPr>
          <w:b/>
          <w:bCs/>
          <w:sz w:val="24"/>
          <w:szCs w:val="24"/>
        </w:rPr>
      </w:pPr>
      <w:r>
        <w:rPr>
          <w:sz w:val="24"/>
          <w:szCs w:val="24"/>
        </w:rPr>
        <w:t>Sahada kullanılacak S</w:t>
      </w:r>
      <w:r w:rsidR="004B78BC">
        <w:rPr>
          <w:sz w:val="24"/>
          <w:szCs w:val="24"/>
        </w:rPr>
        <w:t>IM</w:t>
      </w:r>
      <w:r>
        <w:rPr>
          <w:sz w:val="24"/>
          <w:szCs w:val="24"/>
        </w:rPr>
        <w:t xml:space="preserve"> Kart TREDAŞ Tarafından PTP testleri yapılacağı zaman verilecektir</w:t>
      </w:r>
      <w:r w:rsidR="00B309E7">
        <w:rPr>
          <w:sz w:val="24"/>
          <w:szCs w:val="24"/>
        </w:rPr>
        <w:t>. SCADA Sistemini kuracak</w:t>
      </w:r>
      <w:r w:rsidR="00010C90">
        <w:rPr>
          <w:sz w:val="24"/>
          <w:szCs w:val="24"/>
        </w:rPr>
        <w:t xml:space="preserve"> üret</w:t>
      </w:r>
      <w:r w:rsidR="00974E61">
        <w:rPr>
          <w:sz w:val="24"/>
          <w:szCs w:val="24"/>
        </w:rPr>
        <w:t>i</w:t>
      </w:r>
      <w:r w:rsidR="00010C90">
        <w:rPr>
          <w:sz w:val="24"/>
          <w:szCs w:val="24"/>
        </w:rPr>
        <w:t>c</w:t>
      </w:r>
      <w:r w:rsidR="00974E61">
        <w:rPr>
          <w:sz w:val="24"/>
          <w:szCs w:val="24"/>
        </w:rPr>
        <w:t>i</w:t>
      </w:r>
      <w:r w:rsidR="00010C90">
        <w:rPr>
          <w:sz w:val="24"/>
          <w:szCs w:val="24"/>
        </w:rPr>
        <w:t>/</w:t>
      </w:r>
      <w:r w:rsidR="00B309E7">
        <w:rPr>
          <w:sz w:val="24"/>
          <w:szCs w:val="24"/>
        </w:rPr>
        <w:t>yüklenici firma TREDAŞ Genel Müdürlüğünden S</w:t>
      </w:r>
      <w:r w:rsidR="004B78BC">
        <w:rPr>
          <w:sz w:val="24"/>
          <w:szCs w:val="24"/>
        </w:rPr>
        <w:t>IM</w:t>
      </w:r>
      <w:r w:rsidR="00B309E7">
        <w:rPr>
          <w:sz w:val="24"/>
          <w:szCs w:val="24"/>
        </w:rPr>
        <w:t xml:space="preserve"> Kartı teslim alabilir.</w:t>
      </w:r>
      <w:r w:rsidR="004B78BC">
        <w:rPr>
          <w:sz w:val="24"/>
          <w:szCs w:val="24"/>
        </w:rPr>
        <w:t xml:space="preserve"> </w:t>
      </w:r>
      <w:r w:rsidR="004B78BC">
        <w:rPr>
          <w:b/>
          <w:bCs/>
          <w:sz w:val="24"/>
          <w:szCs w:val="24"/>
        </w:rPr>
        <w:t>SIM kart teslimi Gizlilik Sözleşmesi TREDAŞ’a ulaştırıldıysa gerçekleştirilecektir.</w:t>
      </w:r>
    </w:p>
    <w:p w14:paraId="3865AE63" w14:textId="09C9B5F0" w:rsidR="00B309E7" w:rsidRDefault="00B309E7" w:rsidP="00CD7E32">
      <w:pPr>
        <w:ind w:right="-1"/>
        <w:rPr>
          <w:sz w:val="24"/>
          <w:szCs w:val="24"/>
        </w:rPr>
      </w:pPr>
    </w:p>
    <w:p w14:paraId="6BB0FCDE" w14:textId="7FE1C0AA" w:rsidR="00B309E7" w:rsidRDefault="00B309E7" w:rsidP="00CD7E32">
      <w:pPr>
        <w:ind w:right="-1"/>
        <w:rPr>
          <w:sz w:val="24"/>
          <w:szCs w:val="24"/>
        </w:rPr>
      </w:pPr>
    </w:p>
    <w:p w14:paraId="12A928E1" w14:textId="0B65C7A3" w:rsidR="00B309E7" w:rsidRDefault="00B309E7" w:rsidP="00CD7E32">
      <w:pPr>
        <w:ind w:right="-1"/>
        <w:rPr>
          <w:b/>
          <w:bCs/>
          <w:sz w:val="24"/>
          <w:szCs w:val="24"/>
        </w:rPr>
      </w:pPr>
      <w:r w:rsidRPr="00B309E7">
        <w:rPr>
          <w:b/>
          <w:bCs/>
          <w:sz w:val="24"/>
          <w:szCs w:val="24"/>
        </w:rPr>
        <w:t>BAŞVURU</w:t>
      </w:r>
      <w:r w:rsidR="00711358">
        <w:rPr>
          <w:b/>
          <w:bCs/>
          <w:sz w:val="24"/>
          <w:szCs w:val="24"/>
        </w:rPr>
        <w:t xml:space="preserve"> ve TEST</w:t>
      </w:r>
      <w:r w:rsidRPr="00B309E7">
        <w:rPr>
          <w:b/>
          <w:bCs/>
          <w:sz w:val="24"/>
          <w:szCs w:val="24"/>
        </w:rPr>
        <w:t xml:space="preserve"> SÜRECİ;</w:t>
      </w:r>
    </w:p>
    <w:p w14:paraId="354AEB84" w14:textId="3662C0B3" w:rsidR="00B309E7" w:rsidRDefault="00B309E7" w:rsidP="00B309E7">
      <w:pPr>
        <w:ind w:right="-1"/>
        <w:rPr>
          <w:b/>
          <w:bCs/>
          <w:sz w:val="24"/>
          <w:szCs w:val="24"/>
        </w:rPr>
      </w:pPr>
    </w:p>
    <w:p w14:paraId="6B3A1753" w14:textId="2B6FF5D0" w:rsidR="00CA1594" w:rsidRDefault="00CA1594" w:rsidP="00B309E7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>SCADA Bağlantı süreci TEDAŞ onaylı projelerde Ön kabul ile Geçici kabul arasındaki süreçte yapılacaktır.</w:t>
      </w:r>
    </w:p>
    <w:p w14:paraId="058765D4" w14:textId="0F9A53A9" w:rsidR="00B309E7" w:rsidRDefault="00B309E7" w:rsidP="00B309E7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SCADA Sistemini kuracak </w:t>
      </w:r>
      <w:r w:rsidR="00981ABD">
        <w:rPr>
          <w:sz w:val="24"/>
          <w:szCs w:val="24"/>
        </w:rPr>
        <w:t>Y</w:t>
      </w:r>
      <w:r>
        <w:rPr>
          <w:sz w:val="24"/>
          <w:szCs w:val="24"/>
        </w:rPr>
        <w:t>üklenici</w:t>
      </w:r>
      <w:r w:rsidR="00981ABD">
        <w:rPr>
          <w:sz w:val="24"/>
          <w:szCs w:val="24"/>
        </w:rPr>
        <w:t>/Ü</w:t>
      </w:r>
      <w:r>
        <w:rPr>
          <w:sz w:val="24"/>
          <w:szCs w:val="24"/>
        </w:rPr>
        <w:t>retici firma TREDAŞ SCADA Birimine mail ile müracaat edecektir. (</w:t>
      </w:r>
      <w:hyperlink r:id="rId8" w:history="1">
        <w:r w:rsidRPr="00966F7F">
          <w:rPr>
            <w:rStyle w:val="Kpr"/>
            <w:sz w:val="24"/>
            <w:szCs w:val="24"/>
          </w:rPr>
          <w:t>erman.akman@tredas.com.tr</w:t>
        </w:r>
      </w:hyperlink>
      <w:r w:rsidR="004B78BC">
        <w:rPr>
          <w:rStyle w:val="Kpr"/>
          <w:sz w:val="24"/>
          <w:szCs w:val="24"/>
        </w:rPr>
        <w:t xml:space="preserve">; </w:t>
      </w:r>
      <w:hyperlink r:id="rId9" w:history="1">
        <w:r w:rsidR="004B78BC" w:rsidRPr="00D56FEC">
          <w:rPr>
            <w:rStyle w:val="Kpr"/>
            <w:sz w:val="24"/>
            <w:szCs w:val="24"/>
          </w:rPr>
          <w:t>irfanceyhun.sarman@tredas.com.tr</w:t>
        </w:r>
      </w:hyperlink>
      <w:r w:rsidR="004B78BC">
        <w:rPr>
          <w:rStyle w:val="Kpr"/>
          <w:sz w:val="24"/>
          <w:szCs w:val="24"/>
        </w:rPr>
        <w:t>; aysenur.pervan@tredas.com.tr</w:t>
      </w:r>
      <w:r>
        <w:rPr>
          <w:sz w:val="24"/>
          <w:szCs w:val="24"/>
        </w:rPr>
        <w:t>)</w:t>
      </w:r>
    </w:p>
    <w:p w14:paraId="2838B6AC" w14:textId="23273325" w:rsidR="00D25C0A" w:rsidRPr="00D25C0A" w:rsidRDefault="00B309E7" w:rsidP="00D25C0A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>Mail içeriğinde</w:t>
      </w:r>
      <w:r w:rsidR="001F7A91">
        <w:rPr>
          <w:sz w:val="24"/>
          <w:szCs w:val="24"/>
        </w:rPr>
        <w:t>; doldurulmuş BİLGİ FORMU,</w:t>
      </w:r>
      <w:r>
        <w:rPr>
          <w:sz w:val="24"/>
          <w:szCs w:val="24"/>
        </w:rPr>
        <w:t xml:space="preserve"> </w:t>
      </w:r>
      <w:r w:rsidR="00A258CA">
        <w:rPr>
          <w:sz w:val="24"/>
          <w:szCs w:val="24"/>
        </w:rPr>
        <w:t>ü</w:t>
      </w:r>
      <w:r>
        <w:rPr>
          <w:sz w:val="24"/>
          <w:szCs w:val="24"/>
        </w:rPr>
        <w:t>retim tesisinin TREDAŞ onaylı elektriksel tek hat şeması</w:t>
      </w:r>
      <w:r w:rsidR="001F7A91">
        <w:rPr>
          <w:sz w:val="24"/>
          <w:szCs w:val="24"/>
        </w:rPr>
        <w:t xml:space="preserve"> ve</w:t>
      </w:r>
      <w:r>
        <w:rPr>
          <w:sz w:val="24"/>
          <w:szCs w:val="24"/>
        </w:rPr>
        <w:t xml:space="preserve"> </w:t>
      </w:r>
      <w:r w:rsidR="004B78BC">
        <w:rPr>
          <w:sz w:val="24"/>
          <w:szCs w:val="24"/>
        </w:rPr>
        <w:t>çağrı mektubu</w:t>
      </w:r>
      <w:r w:rsidR="00DB4C13">
        <w:rPr>
          <w:sz w:val="24"/>
          <w:szCs w:val="24"/>
        </w:rPr>
        <w:t xml:space="preserve"> </w:t>
      </w:r>
      <w:r w:rsidR="00A258CA">
        <w:rPr>
          <w:sz w:val="24"/>
          <w:szCs w:val="24"/>
        </w:rPr>
        <w:t>bulunması zorunludur</w:t>
      </w:r>
      <w:r w:rsidR="008F77A9">
        <w:rPr>
          <w:sz w:val="24"/>
          <w:szCs w:val="24"/>
        </w:rPr>
        <w:t>.</w:t>
      </w:r>
    </w:p>
    <w:p w14:paraId="4FE51AAF" w14:textId="4FC8D1CB" w:rsidR="00B309E7" w:rsidRDefault="00711358" w:rsidP="00B309E7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>TREDAŞ montaj yapılacak noktaları</w:t>
      </w:r>
      <w:r w:rsidR="001F7A91">
        <w:rPr>
          <w:sz w:val="24"/>
          <w:szCs w:val="24"/>
        </w:rPr>
        <w:t xml:space="preserve"> belirtecek</w:t>
      </w:r>
      <w:r>
        <w:rPr>
          <w:sz w:val="24"/>
          <w:szCs w:val="24"/>
        </w:rPr>
        <w:t xml:space="preserve"> ve kullanılacak cihazlar</w:t>
      </w:r>
      <w:r w:rsidR="001F7A91">
        <w:rPr>
          <w:sz w:val="24"/>
          <w:szCs w:val="24"/>
        </w:rPr>
        <w:t xml:space="preserve"> için</w:t>
      </w:r>
      <w:r>
        <w:rPr>
          <w:sz w:val="24"/>
          <w:szCs w:val="24"/>
        </w:rPr>
        <w:t xml:space="preserve"> mail ile </w:t>
      </w:r>
      <w:r w:rsidR="001F7A91">
        <w:rPr>
          <w:sz w:val="24"/>
          <w:szCs w:val="24"/>
        </w:rPr>
        <w:t>uygunluk verecektir.</w:t>
      </w:r>
      <w:r>
        <w:rPr>
          <w:sz w:val="24"/>
          <w:szCs w:val="24"/>
        </w:rPr>
        <w:t xml:space="preserve"> </w:t>
      </w:r>
    </w:p>
    <w:p w14:paraId="161C581A" w14:textId="21044AC7" w:rsidR="00711358" w:rsidRDefault="00711358" w:rsidP="00B309E7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Üretici/Yüklenici firma sahada kurulumları ve </w:t>
      </w:r>
      <w:proofErr w:type="spellStart"/>
      <w:r>
        <w:rPr>
          <w:sz w:val="24"/>
          <w:szCs w:val="24"/>
        </w:rPr>
        <w:t>local</w:t>
      </w:r>
      <w:proofErr w:type="spellEnd"/>
      <w:r>
        <w:rPr>
          <w:sz w:val="24"/>
          <w:szCs w:val="24"/>
        </w:rPr>
        <w:t xml:space="preserve"> testlerini tamamladığında PTP testi yapılacak günü belirlemek için TREDAŞ </w:t>
      </w:r>
      <w:r w:rsidR="00F47291">
        <w:rPr>
          <w:sz w:val="24"/>
          <w:szCs w:val="24"/>
        </w:rPr>
        <w:t xml:space="preserve">SCADA Birimi </w:t>
      </w:r>
      <w:r>
        <w:rPr>
          <w:sz w:val="24"/>
          <w:szCs w:val="24"/>
        </w:rPr>
        <w:t>ile iletişime geçecektir.</w:t>
      </w:r>
    </w:p>
    <w:p w14:paraId="14598F3C" w14:textId="1206E24C" w:rsidR="00981ABD" w:rsidRDefault="00711358" w:rsidP="00981ABD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PTP testi </w:t>
      </w:r>
      <w:r w:rsidR="000C4C85">
        <w:rPr>
          <w:sz w:val="24"/>
          <w:szCs w:val="24"/>
        </w:rPr>
        <w:t>yapılacak gün</w:t>
      </w:r>
      <w:r>
        <w:rPr>
          <w:sz w:val="24"/>
          <w:szCs w:val="24"/>
        </w:rPr>
        <w:t xml:space="preserve"> Sim Kart TREDAŞ Genel Müdürlüğü’nden teslim </w:t>
      </w:r>
      <w:r w:rsidR="00981ABD">
        <w:rPr>
          <w:sz w:val="24"/>
          <w:szCs w:val="24"/>
        </w:rPr>
        <w:t>edilecektir</w:t>
      </w:r>
      <w:r>
        <w:rPr>
          <w:sz w:val="24"/>
          <w:szCs w:val="24"/>
        </w:rPr>
        <w:t>.</w:t>
      </w:r>
      <w:r w:rsidR="004B78BC">
        <w:rPr>
          <w:sz w:val="24"/>
          <w:szCs w:val="24"/>
        </w:rPr>
        <w:t xml:space="preserve"> </w:t>
      </w:r>
      <w:r w:rsidR="004B78BC">
        <w:rPr>
          <w:b/>
          <w:bCs/>
          <w:sz w:val="24"/>
          <w:szCs w:val="24"/>
        </w:rPr>
        <w:t>Üretici firma bilgileri ile doldurulan ve üretici firma tarafından imzalanan Gizlilik Sözleşmesi TREDAŞ’a ulaştırılmadan, SIM kart teslimi yapılmayacaktır.</w:t>
      </w:r>
    </w:p>
    <w:p w14:paraId="3477B166" w14:textId="3270CC3D" w:rsidR="00981ABD" w:rsidRDefault="000C4C85" w:rsidP="00981ABD">
      <w:pPr>
        <w:pStyle w:val="ListeParagraf"/>
        <w:numPr>
          <w:ilvl w:val="0"/>
          <w:numId w:val="2"/>
        </w:numPr>
        <w:ind w:right="-1"/>
        <w:rPr>
          <w:sz w:val="24"/>
          <w:szCs w:val="24"/>
        </w:rPr>
      </w:pPr>
      <w:r>
        <w:rPr>
          <w:sz w:val="24"/>
          <w:szCs w:val="24"/>
        </w:rPr>
        <w:lastRenderedPageBreak/>
        <w:t>PTP Testi</w:t>
      </w:r>
      <w:r w:rsidR="00F47291">
        <w:rPr>
          <w:sz w:val="24"/>
          <w:szCs w:val="24"/>
        </w:rPr>
        <w:t xml:space="preserve"> sırasında karşılıklı </w:t>
      </w:r>
      <w:r>
        <w:rPr>
          <w:sz w:val="24"/>
          <w:szCs w:val="24"/>
        </w:rPr>
        <w:t xml:space="preserve">analog </w:t>
      </w:r>
      <w:r w:rsidR="00F47291">
        <w:rPr>
          <w:sz w:val="24"/>
          <w:szCs w:val="24"/>
        </w:rPr>
        <w:t>değer okuması</w:t>
      </w:r>
      <w:r>
        <w:rPr>
          <w:sz w:val="24"/>
          <w:szCs w:val="24"/>
        </w:rPr>
        <w:t xml:space="preserve"> ve KESİCİ/TMŞ için Pozisyon/Komut testi</w:t>
      </w:r>
      <w:r w:rsidR="00F47291">
        <w:rPr>
          <w:sz w:val="24"/>
          <w:szCs w:val="24"/>
        </w:rPr>
        <w:t xml:space="preserve"> yapılacaktır.</w:t>
      </w:r>
      <w:r>
        <w:rPr>
          <w:sz w:val="24"/>
          <w:szCs w:val="24"/>
        </w:rPr>
        <w:t xml:space="preserve"> ( Ek bilgi; Teknik bilgiler 4. </w:t>
      </w:r>
      <w:proofErr w:type="spellStart"/>
      <w:r>
        <w:rPr>
          <w:sz w:val="24"/>
          <w:szCs w:val="24"/>
        </w:rPr>
        <w:t>Madde’de</w:t>
      </w:r>
      <w:proofErr w:type="spellEnd"/>
      <w:r>
        <w:rPr>
          <w:sz w:val="24"/>
          <w:szCs w:val="24"/>
        </w:rPr>
        <w:t xml:space="preserve"> belirtilmiştir.)</w:t>
      </w:r>
    </w:p>
    <w:p w14:paraId="2E47107B" w14:textId="2B3BD13C" w:rsidR="00F47291" w:rsidRDefault="00F47291" w:rsidP="00F47291">
      <w:pPr>
        <w:ind w:right="-1"/>
        <w:rPr>
          <w:sz w:val="24"/>
          <w:szCs w:val="24"/>
        </w:rPr>
      </w:pPr>
    </w:p>
    <w:p w14:paraId="30D6C323" w14:textId="66F8C954" w:rsidR="00F47291" w:rsidRDefault="00F47291" w:rsidP="00F47291">
      <w:pPr>
        <w:ind w:right="-1"/>
        <w:rPr>
          <w:b/>
          <w:bCs/>
          <w:sz w:val="24"/>
          <w:szCs w:val="24"/>
        </w:rPr>
      </w:pPr>
      <w:r w:rsidRPr="00F47291">
        <w:rPr>
          <w:b/>
          <w:bCs/>
          <w:sz w:val="24"/>
          <w:szCs w:val="24"/>
        </w:rPr>
        <w:t>İMZA SÜRECİ;</w:t>
      </w:r>
    </w:p>
    <w:p w14:paraId="715095F2" w14:textId="3B955D79" w:rsidR="00F47291" w:rsidRDefault="00F47291" w:rsidP="00F47291">
      <w:pPr>
        <w:ind w:right="-1"/>
        <w:rPr>
          <w:b/>
          <w:bCs/>
          <w:sz w:val="24"/>
          <w:szCs w:val="24"/>
        </w:rPr>
      </w:pPr>
    </w:p>
    <w:p w14:paraId="6C2FCED6" w14:textId="115126D8" w:rsidR="00F47291" w:rsidRDefault="00F47291" w:rsidP="00F47291">
      <w:pPr>
        <w:pStyle w:val="ListeParagraf"/>
        <w:numPr>
          <w:ilvl w:val="0"/>
          <w:numId w:val="3"/>
        </w:numPr>
        <w:ind w:right="-1"/>
        <w:rPr>
          <w:sz w:val="24"/>
          <w:szCs w:val="24"/>
        </w:rPr>
      </w:pPr>
      <w:proofErr w:type="spellStart"/>
      <w:r>
        <w:rPr>
          <w:sz w:val="24"/>
          <w:szCs w:val="24"/>
        </w:rPr>
        <w:t>Dökümanlarda</w:t>
      </w:r>
      <w:proofErr w:type="spellEnd"/>
      <w:r>
        <w:rPr>
          <w:sz w:val="24"/>
          <w:szCs w:val="24"/>
        </w:rPr>
        <w:t xml:space="preserve"> paylaşılmış olan Gizlilik Sözleşmesi </w:t>
      </w:r>
      <w:r w:rsidRPr="00F47291">
        <w:rPr>
          <w:b/>
          <w:bCs/>
          <w:i/>
          <w:iCs/>
          <w:sz w:val="24"/>
          <w:szCs w:val="24"/>
        </w:rPr>
        <w:t>ÜRETİCİ FİRMA</w:t>
      </w:r>
      <w:r>
        <w:rPr>
          <w:sz w:val="24"/>
          <w:szCs w:val="24"/>
        </w:rPr>
        <w:t xml:space="preserve"> tarafından doldurulacaktır ve ıslak imzalı hali TREDAŞ GENEL </w:t>
      </w:r>
      <w:proofErr w:type="spellStart"/>
      <w:r>
        <w:rPr>
          <w:sz w:val="24"/>
          <w:szCs w:val="24"/>
        </w:rPr>
        <w:t>MÜDÜRLÜĞÜ’ne</w:t>
      </w:r>
      <w:proofErr w:type="spellEnd"/>
      <w:r>
        <w:rPr>
          <w:sz w:val="24"/>
          <w:szCs w:val="24"/>
        </w:rPr>
        <w:t xml:space="preserve"> kargolanacaktır veya elden teslim edilecektir.</w:t>
      </w:r>
    </w:p>
    <w:p w14:paraId="4E5FE308" w14:textId="3602712F" w:rsidR="00F47291" w:rsidRDefault="00F47291" w:rsidP="00F47291">
      <w:pPr>
        <w:ind w:left="360" w:right="-1"/>
        <w:rPr>
          <w:sz w:val="24"/>
          <w:szCs w:val="24"/>
        </w:rPr>
      </w:pPr>
    </w:p>
    <w:p w14:paraId="13ACDA73" w14:textId="25749884" w:rsidR="00F47291" w:rsidRDefault="00F47291" w:rsidP="00F47291">
      <w:pPr>
        <w:ind w:right="-1"/>
        <w:rPr>
          <w:sz w:val="24"/>
          <w:szCs w:val="24"/>
        </w:rPr>
      </w:pPr>
    </w:p>
    <w:p w14:paraId="050BD6B9" w14:textId="46313AA7" w:rsidR="00F47291" w:rsidRPr="00F47291" w:rsidRDefault="00F47291" w:rsidP="00F47291">
      <w:pPr>
        <w:ind w:right="-1"/>
        <w:rPr>
          <w:b/>
          <w:bCs/>
          <w:sz w:val="24"/>
          <w:szCs w:val="24"/>
        </w:rPr>
      </w:pPr>
      <w:r w:rsidRPr="00F47291">
        <w:rPr>
          <w:b/>
          <w:bCs/>
          <w:sz w:val="24"/>
          <w:szCs w:val="24"/>
        </w:rPr>
        <w:t>TEKNİK BİLGİLER;</w:t>
      </w:r>
    </w:p>
    <w:p w14:paraId="5A39961E" w14:textId="5201B0C3" w:rsidR="00F74B66" w:rsidRDefault="00F74B66" w:rsidP="00F47291">
      <w:pPr>
        <w:ind w:right="-1"/>
        <w:rPr>
          <w:sz w:val="24"/>
          <w:szCs w:val="24"/>
        </w:rPr>
      </w:pPr>
    </w:p>
    <w:p w14:paraId="4EE02B80" w14:textId="247AB7FF" w:rsidR="00F47291" w:rsidRDefault="00F47291" w:rsidP="00F47291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Saf üretimi ölçebilmek adına </w:t>
      </w:r>
      <w:r w:rsidR="000E1E06">
        <w:rPr>
          <w:sz w:val="24"/>
          <w:szCs w:val="24"/>
        </w:rPr>
        <w:t xml:space="preserve">TREDAŞ tarafından belirtilen </w:t>
      </w:r>
      <w:r>
        <w:rPr>
          <w:sz w:val="24"/>
          <w:szCs w:val="24"/>
        </w:rPr>
        <w:t>en uygun noktaya</w:t>
      </w:r>
      <w:r w:rsidR="000E1E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Enerji Kalite Kaydedici montajı </w:t>
      </w:r>
      <w:r w:rsidR="000E1E06">
        <w:rPr>
          <w:sz w:val="24"/>
          <w:szCs w:val="24"/>
        </w:rPr>
        <w:t xml:space="preserve">üretici tarafından </w:t>
      </w:r>
      <w:r>
        <w:rPr>
          <w:sz w:val="24"/>
          <w:szCs w:val="24"/>
        </w:rPr>
        <w:t>yapılacaktır</w:t>
      </w:r>
      <w:r w:rsidR="000E1E06">
        <w:rPr>
          <w:sz w:val="24"/>
          <w:szCs w:val="24"/>
        </w:rPr>
        <w:t>.</w:t>
      </w:r>
    </w:p>
    <w:p w14:paraId="44B5A3BB" w14:textId="4804135A" w:rsidR="00F47291" w:rsidRDefault="00F47291" w:rsidP="00F47291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>Sahada Kalite Kaydedici ve RTU arasında kullanılacak protokoller Modbus veya IEC 61850 olmak zorundadır.</w:t>
      </w:r>
    </w:p>
    <w:p w14:paraId="0EE3853A" w14:textId="0AEE56D6" w:rsidR="00F47291" w:rsidRDefault="00010C90" w:rsidP="00F47291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>RTU ve TREDAŞ Scada Sistemi arasında kullanılacak haberleşme protokolü IEC 104 olmak zorundadır.</w:t>
      </w:r>
    </w:p>
    <w:p w14:paraId="3C7C5981" w14:textId="701D30E8" w:rsidR="00F74B66" w:rsidRDefault="00010C90" w:rsidP="00F74B66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>Kesici/TMŞ pozisyonu ve komut</w:t>
      </w:r>
      <w:r w:rsidR="00F74B66">
        <w:rPr>
          <w:sz w:val="24"/>
          <w:szCs w:val="24"/>
        </w:rPr>
        <w:t xml:space="preserve"> bilgisi</w:t>
      </w:r>
      <w:r>
        <w:rPr>
          <w:sz w:val="24"/>
          <w:szCs w:val="24"/>
        </w:rPr>
        <w:t xml:space="preserve"> </w:t>
      </w:r>
      <w:r w:rsidR="00974E61">
        <w:rPr>
          <w:sz w:val="24"/>
          <w:szCs w:val="24"/>
        </w:rPr>
        <w:t xml:space="preserve">15 Nisan 2022 tarihli Elektrik Dağıtım Sistemi </w:t>
      </w:r>
      <w:r w:rsidR="00F74B66">
        <w:rPr>
          <w:sz w:val="24"/>
          <w:szCs w:val="24"/>
        </w:rPr>
        <w:t>Yönetmeliği</w:t>
      </w:r>
      <w:r w:rsidR="00974E61">
        <w:rPr>
          <w:sz w:val="24"/>
          <w:szCs w:val="24"/>
        </w:rPr>
        <w:t xml:space="preserve"> 6. Maddesi</w:t>
      </w:r>
      <w:r w:rsidR="0027473F">
        <w:rPr>
          <w:sz w:val="24"/>
          <w:szCs w:val="24"/>
        </w:rPr>
        <w:t xml:space="preserve"> </w:t>
      </w:r>
      <w:r w:rsidR="00F74B66">
        <w:rPr>
          <w:sz w:val="24"/>
          <w:szCs w:val="24"/>
        </w:rPr>
        <w:t xml:space="preserve"> </w:t>
      </w:r>
      <w:r w:rsidR="009C2B5D">
        <w:rPr>
          <w:sz w:val="24"/>
          <w:szCs w:val="24"/>
        </w:rPr>
        <w:t>“</w:t>
      </w:r>
      <w:r w:rsidR="00974E61">
        <w:rPr>
          <w:i/>
          <w:iCs/>
          <w:sz w:val="24"/>
          <w:szCs w:val="24"/>
        </w:rPr>
        <w:t>Bu madde kapsamında kullanıcıya ait açma/kapama teçhizatı da ilgili dağıtım şirketi tarafından ilgili mevzuat çerçevesinde kontrol edilebilir. Bu tesis ve/veya teçhizat için gerekli kontrol ara yüzünün temin edilmesi kullanıcının sorumluluğundadır.</w:t>
      </w:r>
      <w:r w:rsidR="009C2B5D" w:rsidRPr="00F74B66"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F74B66">
        <w:rPr>
          <w:sz w:val="24"/>
          <w:szCs w:val="24"/>
        </w:rPr>
        <w:t>kapsamında</w:t>
      </w:r>
      <w:r>
        <w:rPr>
          <w:sz w:val="24"/>
          <w:szCs w:val="24"/>
        </w:rPr>
        <w:t xml:space="preserve"> alınacaktır. </w:t>
      </w:r>
    </w:p>
    <w:p w14:paraId="4425DE61" w14:textId="774B7683" w:rsidR="00FF2192" w:rsidRPr="00FF2192" w:rsidRDefault="00FF2192" w:rsidP="00FF2192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Enerji Kalite Kaydediciler </w:t>
      </w:r>
      <w:r w:rsidRPr="00FF2192">
        <w:rPr>
          <w:sz w:val="24"/>
          <w:szCs w:val="24"/>
        </w:rPr>
        <w:t>EN61000 -4-30 Class A sertifikalı Teknik Kalite ölçümü yapabilen TSEN 50160 :2011 standardına uygun raporlayabilen</w:t>
      </w:r>
      <w:r>
        <w:rPr>
          <w:sz w:val="24"/>
          <w:szCs w:val="24"/>
        </w:rPr>
        <w:t xml:space="preserve"> sertifikaya sahip olmak zorundadır.</w:t>
      </w:r>
    </w:p>
    <w:p w14:paraId="3E33DE95" w14:textId="593D0855" w:rsidR="00F74B66" w:rsidRDefault="00F74B66" w:rsidP="00F74B66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Sinyal listesi </w:t>
      </w:r>
      <w:r w:rsidR="000C4C85">
        <w:rPr>
          <w:sz w:val="24"/>
          <w:szCs w:val="24"/>
        </w:rPr>
        <w:t>dokümanın</w:t>
      </w:r>
      <w:r>
        <w:rPr>
          <w:sz w:val="24"/>
          <w:szCs w:val="24"/>
        </w:rPr>
        <w:t xml:space="preserve"> ekinde paylaşılmıştır. </w:t>
      </w:r>
      <w:r w:rsidR="000C4C85">
        <w:rPr>
          <w:sz w:val="24"/>
          <w:szCs w:val="24"/>
        </w:rPr>
        <w:t>Dokümanda</w:t>
      </w:r>
      <w:r>
        <w:rPr>
          <w:sz w:val="24"/>
          <w:szCs w:val="24"/>
        </w:rPr>
        <w:t xml:space="preserve"> paylaşılan </w:t>
      </w:r>
      <w:r w:rsidRPr="000C4C85">
        <w:rPr>
          <w:b/>
          <w:bCs/>
          <w:sz w:val="24"/>
          <w:szCs w:val="24"/>
        </w:rPr>
        <w:t>RTU parametreleri</w:t>
      </w:r>
      <w:r>
        <w:rPr>
          <w:sz w:val="24"/>
          <w:szCs w:val="24"/>
        </w:rPr>
        <w:t xml:space="preserve"> (T0,T1 vb.) , analoglar için </w:t>
      </w:r>
      <w:r w:rsidRPr="000C4C85">
        <w:rPr>
          <w:b/>
          <w:bCs/>
          <w:sz w:val="24"/>
          <w:szCs w:val="24"/>
        </w:rPr>
        <w:t>threshold ve periyot ayarları</w:t>
      </w:r>
      <w:r>
        <w:rPr>
          <w:sz w:val="24"/>
          <w:szCs w:val="24"/>
        </w:rPr>
        <w:t xml:space="preserve">, </w:t>
      </w:r>
      <w:r w:rsidR="000C4C85">
        <w:rPr>
          <w:sz w:val="24"/>
          <w:szCs w:val="24"/>
        </w:rPr>
        <w:t xml:space="preserve">analoglar için paylaşılan </w:t>
      </w:r>
      <w:r w:rsidR="000C4C85" w:rsidRPr="000C4C85">
        <w:rPr>
          <w:b/>
          <w:bCs/>
          <w:sz w:val="24"/>
          <w:szCs w:val="24"/>
        </w:rPr>
        <w:t>birimlere</w:t>
      </w:r>
      <w:r w:rsidR="000C4C85">
        <w:rPr>
          <w:sz w:val="24"/>
          <w:szCs w:val="24"/>
        </w:rPr>
        <w:t xml:space="preserve"> (MW, kW, </w:t>
      </w:r>
      <w:proofErr w:type="spellStart"/>
      <w:r w:rsidR="000C4C85">
        <w:rPr>
          <w:sz w:val="24"/>
          <w:szCs w:val="24"/>
        </w:rPr>
        <w:t>MVar</w:t>
      </w:r>
      <w:proofErr w:type="spellEnd"/>
      <w:r w:rsidR="000C4C85">
        <w:rPr>
          <w:sz w:val="24"/>
          <w:szCs w:val="24"/>
        </w:rPr>
        <w:t xml:space="preserve"> vb.) kesinlikle dikkat edilmelidir.</w:t>
      </w:r>
    </w:p>
    <w:p w14:paraId="15757FFF" w14:textId="1FA22ADE" w:rsidR="002F3FCD" w:rsidRDefault="00696BFE" w:rsidP="00F74B66">
      <w:pPr>
        <w:pStyle w:val="ListeParagraf"/>
        <w:numPr>
          <w:ilvl w:val="0"/>
          <w:numId w:val="4"/>
        </w:numPr>
        <w:ind w:right="-1"/>
        <w:rPr>
          <w:sz w:val="24"/>
          <w:szCs w:val="24"/>
        </w:rPr>
      </w:pPr>
      <w:r>
        <w:rPr>
          <w:sz w:val="24"/>
          <w:szCs w:val="24"/>
        </w:rPr>
        <w:t>Sinyal listesinde bulunan tüm analog bilgiler alınacaktır. Temin edilemeyen herhangi bir sinyal olursa TREDAŞ’a onaya sunulmak zorundadır.</w:t>
      </w:r>
    </w:p>
    <w:p w14:paraId="2B535121" w14:textId="77777777" w:rsidR="00FF2192" w:rsidRPr="00FF2192" w:rsidRDefault="00FF2192" w:rsidP="00FF2192">
      <w:pPr>
        <w:ind w:left="360" w:right="-1"/>
        <w:rPr>
          <w:sz w:val="24"/>
          <w:szCs w:val="24"/>
        </w:rPr>
      </w:pPr>
    </w:p>
    <w:p w14:paraId="3487C80C" w14:textId="7F5E2E12" w:rsidR="00010C90" w:rsidRDefault="00010C90" w:rsidP="00010C90">
      <w:pPr>
        <w:ind w:left="360" w:right="-1"/>
        <w:rPr>
          <w:sz w:val="24"/>
          <w:szCs w:val="24"/>
        </w:rPr>
      </w:pPr>
    </w:p>
    <w:p w14:paraId="359D0DAA" w14:textId="65220C72" w:rsidR="00010C90" w:rsidRDefault="00010C90" w:rsidP="00010C90">
      <w:pPr>
        <w:ind w:left="360" w:right="-1"/>
        <w:rPr>
          <w:sz w:val="24"/>
          <w:szCs w:val="24"/>
        </w:rPr>
      </w:pPr>
    </w:p>
    <w:p w14:paraId="0E9077E0" w14:textId="3DC2A597" w:rsidR="00010C90" w:rsidRPr="00696BFE" w:rsidRDefault="00010C90" w:rsidP="00010C90">
      <w:pPr>
        <w:pStyle w:val="ListeParagraf"/>
        <w:rPr>
          <w:sz w:val="24"/>
          <w:szCs w:val="24"/>
        </w:rPr>
      </w:pPr>
      <w:r w:rsidRPr="00696BFE">
        <w:rPr>
          <w:sz w:val="24"/>
          <w:szCs w:val="24"/>
        </w:rPr>
        <w:t>Adres</w:t>
      </w:r>
      <w:r w:rsidRPr="00696BFE">
        <w:rPr>
          <w:sz w:val="24"/>
          <w:szCs w:val="24"/>
        </w:rPr>
        <w:tab/>
        <w:t>:</w:t>
      </w:r>
      <w:r w:rsidRPr="00696BFE">
        <w:rPr>
          <w:sz w:val="24"/>
          <w:szCs w:val="24"/>
        </w:rPr>
        <w:tab/>
      </w:r>
      <w:r w:rsidR="004B31DE">
        <w:rPr>
          <w:sz w:val="24"/>
          <w:szCs w:val="24"/>
        </w:rPr>
        <w:t>Atatürk Mah. 406. Sok. No:3 Süleymanpaşa/TEKİRDAĞ</w:t>
      </w:r>
    </w:p>
    <w:p w14:paraId="575374E9" w14:textId="16AF1C11" w:rsidR="00010C90" w:rsidRDefault="00010C90" w:rsidP="00010C90">
      <w:pPr>
        <w:pStyle w:val="ListeParagraf"/>
        <w:rPr>
          <w:sz w:val="24"/>
          <w:szCs w:val="24"/>
        </w:rPr>
      </w:pPr>
      <w:r w:rsidRPr="00696BFE">
        <w:rPr>
          <w:sz w:val="24"/>
          <w:szCs w:val="24"/>
        </w:rPr>
        <w:t>Tel</w:t>
      </w:r>
      <w:r w:rsidRPr="00696BFE">
        <w:rPr>
          <w:sz w:val="24"/>
          <w:szCs w:val="24"/>
        </w:rPr>
        <w:tab/>
        <w:t>:</w:t>
      </w:r>
      <w:r w:rsidRPr="00696BFE">
        <w:rPr>
          <w:sz w:val="24"/>
          <w:szCs w:val="24"/>
        </w:rPr>
        <w:tab/>
        <w:t>0282 258 26 00 - 15 (Santral)</w:t>
      </w:r>
      <w:r w:rsidR="00203909">
        <w:rPr>
          <w:sz w:val="24"/>
          <w:szCs w:val="24"/>
        </w:rPr>
        <w:t xml:space="preserve"> </w:t>
      </w:r>
    </w:p>
    <w:p w14:paraId="56D47278" w14:textId="7F220AE2" w:rsidR="00203909" w:rsidRPr="00696BFE" w:rsidRDefault="00203909" w:rsidP="00010C90">
      <w:pPr>
        <w:pStyle w:val="ListeParagraf"/>
        <w:rPr>
          <w:sz w:val="24"/>
          <w:szCs w:val="24"/>
        </w:rPr>
      </w:pPr>
      <w:r>
        <w:rPr>
          <w:sz w:val="24"/>
          <w:szCs w:val="24"/>
        </w:rPr>
        <w:t xml:space="preserve">SCADA BİRİMİ DAHİLİ: 1245 </w:t>
      </w:r>
    </w:p>
    <w:p w14:paraId="53F76E33" w14:textId="22B2B3A9" w:rsidR="00AF56B7" w:rsidRPr="00AF56B7" w:rsidRDefault="00010C90" w:rsidP="00FB2F70">
      <w:pPr>
        <w:pStyle w:val="ListeParagraf"/>
        <w:rPr>
          <w:sz w:val="24"/>
          <w:szCs w:val="24"/>
        </w:rPr>
      </w:pPr>
      <w:r w:rsidRPr="00696BFE">
        <w:rPr>
          <w:sz w:val="24"/>
          <w:szCs w:val="24"/>
        </w:rPr>
        <w:t>Faks</w:t>
      </w:r>
      <w:r w:rsidRPr="00696BFE">
        <w:rPr>
          <w:sz w:val="24"/>
          <w:szCs w:val="24"/>
        </w:rPr>
        <w:tab/>
        <w:t>:</w:t>
      </w:r>
      <w:r w:rsidRPr="00696BFE">
        <w:rPr>
          <w:sz w:val="24"/>
          <w:szCs w:val="24"/>
        </w:rPr>
        <w:tab/>
        <w:t>0282 293 32 13 - 14</w:t>
      </w:r>
    </w:p>
    <w:p w14:paraId="3349FBC1" w14:textId="77777777" w:rsidR="00AF56B7" w:rsidRPr="00AF56B7" w:rsidRDefault="00AF56B7" w:rsidP="00AF56B7">
      <w:pPr>
        <w:rPr>
          <w:sz w:val="24"/>
          <w:szCs w:val="24"/>
        </w:rPr>
      </w:pPr>
    </w:p>
    <w:p w14:paraId="384BF09B" w14:textId="77777777" w:rsidR="00AF56B7" w:rsidRDefault="00AF56B7" w:rsidP="00AF56B7">
      <w:pPr>
        <w:rPr>
          <w:sz w:val="24"/>
          <w:szCs w:val="24"/>
        </w:rPr>
      </w:pPr>
    </w:p>
    <w:p w14:paraId="276806CC" w14:textId="77777777" w:rsidR="00CD7E32" w:rsidRPr="00AF56B7" w:rsidRDefault="00CD7E32" w:rsidP="00203909">
      <w:pPr>
        <w:rPr>
          <w:strike/>
          <w:sz w:val="24"/>
          <w:szCs w:val="24"/>
        </w:rPr>
      </w:pPr>
    </w:p>
    <w:sectPr w:rsidR="00CD7E32" w:rsidRPr="00AF56B7" w:rsidSect="00CD7E3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268" w:right="1133" w:bottom="1418" w:left="1985" w:header="181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F0337" w14:textId="77777777" w:rsidR="004D095B" w:rsidRDefault="004D095B" w:rsidP="0015545F">
      <w:r>
        <w:separator/>
      </w:r>
    </w:p>
  </w:endnote>
  <w:endnote w:type="continuationSeparator" w:id="0">
    <w:p w14:paraId="584ED14A" w14:textId="77777777" w:rsidR="004D095B" w:rsidRDefault="004D095B" w:rsidP="0015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F3DF2" w14:textId="77777777" w:rsidR="00106D17" w:rsidRDefault="00000000" w:rsidP="00CD7E32">
    <w:pPr>
      <w:tabs>
        <w:tab w:val="left" w:pos="-1985"/>
        <w:tab w:val="left" w:pos="-426"/>
        <w:tab w:val="left" w:pos="6480"/>
      </w:tabs>
      <w:ind w:left="-1985" w:right="-994"/>
    </w:pPr>
    <w:r>
      <w:rPr>
        <w:noProof/>
      </w:rPr>
      <w:pict w14:anchorId="60C1FE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4188" o:spid="_x0000_s1035" type="#_x0000_t75" style="position:absolute;left:0;text-align:left;margin-left:319.55pt;margin-top:374.85pt;width:188.9pt;height:305.45pt;z-index:-251655168;mso-position-horizontal-relative:margin;mso-position-vertical-relative:margin" o:allowincell="f">
          <v:imagedata r:id="rId1" o:title="tredas fligran"/>
          <w10:wrap anchorx="margin" anchory="margin"/>
        </v:shape>
      </w:pict>
    </w:r>
    <w:r w:rsidR="00CD7E32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3B9D2" wp14:editId="600C5CA4">
              <wp:simplePos x="0" y="0"/>
              <wp:positionH relativeFrom="column">
                <wp:posOffset>-1253490</wp:posOffset>
              </wp:positionH>
              <wp:positionV relativeFrom="paragraph">
                <wp:posOffset>-577215</wp:posOffset>
              </wp:positionV>
              <wp:extent cx="7520305" cy="552450"/>
              <wp:effectExtent l="0" t="0" r="23495" b="1905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0305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755296" w14:textId="5327852C" w:rsidR="00B82BF9" w:rsidRPr="00B82BF9" w:rsidRDefault="004B31DE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Atatürk Mah. 406. Sok. No:3 Süleymanpaşa/TEKİRDAĞ</w:t>
                          </w:r>
                          <w:r w:rsidR="00B82BF9" w:rsidRPr="00B82BF9">
                            <w:rPr>
                              <w:sz w:val="18"/>
                            </w:rPr>
                            <w:t xml:space="preserve"> T: 0282 258 26 00 F:0282 293 32 14      bilgi@tredas.com.tr</w:t>
                          </w:r>
                          <w:r w:rsidR="00AF56B7">
                            <w:rPr>
                              <w:sz w:val="18"/>
                            </w:rPr>
                            <w:t xml:space="preserve">   </w:t>
                          </w:r>
                          <w:r w:rsidR="00B82BF9" w:rsidRPr="00B82BF9">
                            <w:rPr>
                              <w:sz w:val="18"/>
                            </w:rPr>
                            <w:t>www.tredas.com.tr</w:t>
                          </w:r>
                        </w:p>
                        <w:p w14:paraId="59EE0AB3" w14:textId="77777777" w:rsidR="00B82BF9" w:rsidRPr="00B82BF9" w:rsidRDefault="00AF56B7" w:rsidP="00B82BF9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 </w:t>
                          </w:r>
                          <w:r w:rsidR="00B82BF9" w:rsidRPr="00B82BF9">
                            <w:rPr>
                              <w:sz w:val="18"/>
                            </w:rPr>
                            <w:t xml:space="preserve">Namık Kemal V.D.:836 001 5071 / Tekirdağ Ticaret Sicil </w:t>
                          </w:r>
                          <w:proofErr w:type="spellStart"/>
                          <w:r w:rsidR="00B82BF9" w:rsidRPr="00B82BF9">
                            <w:rPr>
                              <w:sz w:val="18"/>
                            </w:rPr>
                            <w:t>Müd</w:t>
                          </w:r>
                          <w:proofErr w:type="spellEnd"/>
                          <w:r w:rsidR="00B82BF9" w:rsidRPr="00B82BF9">
                            <w:rPr>
                              <w:sz w:val="18"/>
                            </w:rPr>
                            <w:t>: 2755 /</w:t>
                          </w:r>
                          <w:r w:rsidR="00B82BF9">
                            <w:rPr>
                              <w:sz w:val="18"/>
                            </w:rPr>
                            <w:t xml:space="preserve"> </w:t>
                          </w:r>
                          <w:r w:rsidR="00B82BF9" w:rsidRPr="00B82BF9">
                            <w:rPr>
                              <w:sz w:val="18"/>
                            </w:rPr>
                            <w:t xml:space="preserve">Mersis No: 3773 – 8581 – 7559 – 5902       </w:t>
                          </w:r>
                          <w:r w:rsidR="00B82BF9">
                            <w:rPr>
                              <w:sz w:val="18"/>
                            </w:rPr>
                            <w:t xml:space="preserve">      </w:t>
                          </w:r>
                          <w:r w:rsidR="00B82BF9" w:rsidRPr="00B82BF9">
                            <w:rPr>
                              <w:sz w:val="18"/>
                            </w:rPr>
                            <w:t xml:space="preserve">                                       </w:t>
                          </w:r>
                          <w:r>
                            <w:rPr>
                              <w:sz w:val="18"/>
                            </w:rPr>
                            <w:t xml:space="preserve">  </w:t>
                          </w:r>
                          <w:r w:rsidR="00B82BF9">
                            <w:rPr>
                              <w:sz w:val="18"/>
                            </w:rPr>
                            <w:t xml:space="preserve"> </w:t>
                          </w:r>
                          <w:r w:rsidR="00B82BF9" w:rsidRPr="00B82BF9">
                            <w:rPr>
                              <w:sz w:val="14"/>
                            </w:rPr>
                            <w:t>TR.İKF/041/01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3B9D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-98.7pt;margin-top:-45.45pt;width:592.15pt;height:4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" strokecolor="white [3212]">
              <v:textbox>
                <w:txbxContent>
                  <w:p w14:paraId="32755296" w14:textId="5327852C" w:rsidR="00B82BF9" w:rsidRPr="00B82BF9" w:rsidRDefault="004B31DE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Atatürk Mah. 406. Sok. No:3 Süleymanpaşa/TEKİRDAĞ</w:t>
                    </w:r>
                    <w:r w:rsidR="00B82BF9" w:rsidRPr="00B82BF9">
                      <w:rPr>
                        <w:sz w:val="18"/>
                      </w:rPr>
                      <w:t xml:space="preserve"> T: 0282 258 26 00 F:0282 293 32 14      bilgi@tredas.com.tr</w:t>
                    </w:r>
                    <w:r w:rsidR="00AF56B7">
                      <w:rPr>
                        <w:sz w:val="18"/>
                      </w:rPr>
                      <w:t xml:space="preserve">   </w:t>
                    </w:r>
                    <w:r w:rsidR="00B82BF9" w:rsidRPr="00B82BF9">
                      <w:rPr>
                        <w:sz w:val="18"/>
                      </w:rPr>
                      <w:t>www.tredas.com.tr</w:t>
                    </w:r>
                  </w:p>
                  <w:p w14:paraId="59EE0AB3" w14:textId="77777777" w:rsidR="00B82BF9" w:rsidRPr="00B82BF9" w:rsidRDefault="00AF56B7" w:rsidP="00B82BF9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 </w:t>
                    </w:r>
                    <w:r w:rsidR="00B82BF9" w:rsidRPr="00B82BF9">
                      <w:rPr>
                        <w:sz w:val="18"/>
                      </w:rPr>
                      <w:t xml:space="preserve">Namık Kemal V.D.:836 001 5071 / Tekirdağ Ticaret Sicil </w:t>
                    </w:r>
                    <w:proofErr w:type="spellStart"/>
                    <w:r w:rsidR="00B82BF9" w:rsidRPr="00B82BF9">
                      <w:rPr>
                        <w:sz w:val="18"/>
                      </w:rPr>
                      <w:t>Müd</w:t>
                    </w:r>
                    <w:proofErr w:type="spellEnd"/>
                    <w:r w:rsidR="00B82BF9" w:rsidRPr="00B82BF9">
                      <w:rPr>
                        <w:sz w:val="18"/>
                      </w:rPr>
                      <w:t>: 2755 /</w:t>
                    </w:r>
                    <w:r w:rsidR="00B82BF9">
                      <w:rPr>
                        <w:sz w:val="18"/>
                      </w:rPr>
                      <w:t xml:space="preserve"> </w:t>
                    </w:r>
                    <w:r w:rsidR="00B82BF9" w:rsidRPr="00B82BF9">
                      <w:rPr>
                        <w:sz w:val="18"/>
                      </w:rPr>
                      <w:t xml:space="preserve">Mersis No: 3773 – 8581 – 7559 – 5902       </w:t>
                    </w:r>
                    <w:r w:rsidR="00B82BF9">
                      <w:rPr>
                        <w:sz w:val="18"/>
                      </w:rPr>
                      <w:t xml:space="preserve">      </w:t>
                    </w:r>
                    <w:r w:rsidR="00B82BF9" w:rsidRPr="00B82BF9">
                      <w:rPr>
                        <w:sz w:val="18"/>
                      </w:rPr>
                      <w:t xml:space="preserve">                                       </w:t>
                    </w:r>
                    <w:r>
                      <w:rPr>
                        <w:sz w:val="18"/>
                      </w:rPr>
                      <w:t xml:space="preserve">  </w:t>
                    </w:r>
                    <w:r w:rsidR="00B82BF9">
                      <w:rPr>
                        <w:sz w:val="18"/>
                      </w:rPr>
                      <w:t xml:space="preserve"> </w:t>
                    </w:r>
                    <w:r w:rsidR="00B82BF9" w:rsidRPr="00B82BF9">
                      <w:rPr>
                        <w:sz w:val="14"/>
                      </w:rPr>
                      <w:t>TR.İKF/041/01</w:t>
                    </w:r>
                  </w:p>
                </w:txbxContent>
              </v:textbox>
            </v:shape>
          </w:pict>
        </mc:Fallback>
      </mc:AlternateContent>
    </w:r>
    <w:r w:rsidR="00CD7E32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4AF7FD" wp14:editId="38187AC7">
              <wp:simplePos x="0" y="0"/>
              <wp:positionH relativeFrom="column">
                <wp:posOffset>5861685</wp:posOffset>
              </wp:positionH>
              <wp:positionV relativeFrom="paragraph">
                <wp:posOffset>-287655</wp:posOffset>
              </wp:positionV>
              <wp:extent cx="957580" cy="180975"/>
              <wp:effectExtent l="13335" t="7620" r="10160" b="1143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7580" cy="180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9BF43" w14:textId="77777777" w:rsidR="00B15B6B" w:rsidRPr="00800D7A" w:rsidRDefault="00B15B6B">
                          <w:pPr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AF7FD" id="Text Box 13" o:spid="_x0000_s1027" type="#_x0000_t202" style="position:absolute;left:0;text-align:left;margin-left:461.55pt;margin-top:-22.65pt;width:75.4pt;height:14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" strokecolor="white [3212]">
              <v:textbox>
                <w:txbxContent>
                  <w:p w14:paraId="2C89BF43" w14:textId="77777777" w:rsidR="00B15B6B" w:rsidRPr="00800D7A" w:rsidRDefault="00B15B6B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B82BF9">
      <w:rPr>
        <w:noProof/>
      </w:rPr>
      <w:drawing>
        <wp:inline distT="0" distB="0" distL="0" distR="0" wp14:anchorId="1E2B0447" wp14:editId="734FE56A">
          <wp:extent cx="7591425" cy="266546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02798" cy="270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025DB" w14:textId="77777777" w:rsidR="004D095B" w:rsidRDefault="004D095B" w:rsidP="0015545F">
      <w:r>
        <w:separator/>
      </w:r>
    </w:p>
  </w:footnote>
  <w:footnote w:type="continuationSeparator" w:id="0">
    <w:p w14:paraId="144ABDD3" w14:textId="77777777" w:rsidR="004D095B" w:rsidRDefault="004D095B" w:rsidP="0015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941A" w14:textId="77777777" w:rsidR="0015545F" w:rsidRDefault="00000000">
    <w:pPr>
      <w:pStyle w:val="stBilgi"/>
    </w:pPr>
    <w:r>
      <w:rPr>
        <w:noProof/>
      </w:rPr>
      <w:pict w14:anchorId="394851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4187" o:spid="_x0000_s1034" type="#_x0000_t75" style="position:absolute;margin-left:0;margin-top:0;width:406.6pt;height:657.5pt;z-index:-251656192;mso-position-horizontal:center;mso-position-horizontal-relative:margin;mso-position-vertical:center;mso-position-vertical-relative:margin" o:allowincell="f">
          <v:imagedata r:id="rId1" o:title="tredas fligran"/>
          <w10:wrap anchorx="margin" anchory="margin"/>
        </v:shape>
      </w:pict>
    </w:r>
    <w:r>
      <w:rPr>
        <w:noProof/>
      </w:rPr>
      <w:pict w14:anchorId="2663D65C">
        <v:shape id="WordPictureWatermark6541996" o:spid="_x0000_s1031" type="#_x0000_t75" style="position:absolute;margin-left:0;margin-top:0;width:595.15pt;height:731.85pt;z-index:-251658240;mso-position-horizontal:center;mso-position-horizontal-relative:margin;mso-position-vertical:center;mso-position-vertical-relative:margin" o:allowincell="f">
          <v:imagedata r:id="rId2" o:title="TREPAS FLİGRA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C3849" w14:textId="77777777" w:rsidR="00B71DCA" w:rsidRPr="00472D1D" w:rsidRDefault="0066684F" w:rsidP="004A67E8">
    <w:pPr>
      <w:pStyle w:val="stBilgi"/>
      <w:ind w:left="737"/>
    </w:pPr>
    <w:r>
      <w:rPr>
        <w:noProof/>
      </w:rPr>
      <w:drawing>
        <wp:anchor distT="0" distB="0" distL="114300" distR="114300" simplePos="0" relativeHeight="251654144" behindDoc="0" locked="0" layoutInCell="1" allowOverlap="1" wp14:anchorId="5F2343AA" wp14:editId="66E7AC18">
          <wp:simplePos x="0" y="0"/>
          <wp:positionH relativeFrom="column">
            <wp:posOffset>-43815</wp:posOffset>
          </wp:positionH>
          <wp:positionV relativeFrom="paragraph">
            <wp:posOffset>-561340</wp:posOffset>
          </wp:positionV>
          <wp:extent cx="2057400" cy="647700"/>
          <wp:effectExtent l="0" t="0" r="0" b="0"/>
          <wp:wrapSquare wrapText="bothSides"/>
          <wp:docPr id="3" name="2 Resim" descr="TREPAS U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EPAS US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740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62E3">
      <w:ptab w:relativeTo="indent" w:alignment="left" w:leader="dot"/>
    </w:r>
    <w:r w:rsidR="009362E3">
      <w:ptab w:relativeTo="margin" w:alignment="lef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6140C" w14:textId="77777777" w:rsidR="0015545F" w:rsidRDefault="00000000">
    <w:pPr>
      <w:pStyle w:val="stBilgi"/>
    </w:pPr>
    <w:r>
      <w:rPr>
        <w:noProof/>
      </w:rPr>
      <w:pict w14:anchorId="5B211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4186" o:spid="_x0000_s1033" type="#_x0000_t75" style="position:absolute;margin-left:0;margin-top:0;width:406.6pt;height:657.5pt;z-index:-251657216;mso-position-horizontal:center;mso-position-horizontal-relative:margin;mso-position-vertical:center;mso-position-vertical-relative:margin" o:allowincell="f">
          <v:imagedata r:id="rId1" o:title="tredas fligran"/>
          <w10:wrap anchorx="margin" anchory="margin"/>
        </v:shape>
      </w:pict>
    </w:r>
    <w:r>
      <w:rPr>
        <w:noProof/>
      </w:rPr>
      <w:pict w14:anchorId="200672F8">
        <v:shape id="WordPictureWatermark6541995" o:spid="_x0000_s1030" type="#_x0000_t75" style="position:absolute;margin-left:0;margin-top:0;width:595.15pt;height:731.85pt;z-index:-251659264;mso-position-horizontal:center;mso-position-horizontal-relative:margin;mso-position-vertical:center;mso-position-vertical-relative:margin" o:allowincell="f">
          <v:imagedata r:id="rId2" o:title="TREPAS FLİGRA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372D"/>
    <w:multiLevelType w:val="hybridMultilevel"/>
    <w:tmpl w:val="30D0E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5BBC"/>
    <w:multiLevelType w:val="hybridMultilevel"/>
    <w:tmpl w:val="CF604C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50438"/>
    <w:multiLevelType w:val="hybridMultilevel"/>
    <w:tmpl w:val="C26C3C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8508E"/>
    <w:multiLevelType w:val="hybridMultilevel"/>
    <w:tmpl w:val="65BA04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668548">
    <w:abstractNumId w:val="3"/>
  </w:num>
  <w:num w:numId="2" w16cid:durableId="104737372">
    <w:abstractNumId w:val="2"/>
  </w:num>
  <w:num w:numId="3" w16cid:durableId="211575476">
    <w:abstractNumId w:val="0"/>
  </w:num>
  <w:num w:numId="4" w16cid:durableId="20842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02A"/>
    <w:rsid w:val="00010C90"/>
    <w:rsid w:val="00023D2C"/>
    <w:rsid w:val="000B702A"/>
    <w:rsid w:val="000C344B"/>
    <w:rsid w:val="000C4C85"/>
    <w:rsid w:val="000E1D1E"/>
    <w:rsid w:val="000E1E06"/>
    <w:rsid w:val="00104C48"/>
    <w:rsid w:val="00106D17"/>
    <w:rsid w:val="00132D64"/>
    <w:rsid w:val="0015545F"/>
    <w:rsid w:val="001749B3"/>
    <w:rsid w:val="001A6A80"/>
    <w:rsid w:val="001B25EC"/>
    <w:rsid w:val="001B7DDE"/>
    <w:rsid w:val="001C36F8"/>
    <w:rsid w:val="001D2965"/>
    <w:rsid w:val="001F1E01"/>
    <w:rsid w:val="001F7A91"/>
    <w:rsid w:val="00203909"/>
    <w:rsid w:val="00236A9F"/>
    <w:rsid w:val="00240361"/>
    <w:rsid w:val="00243264"/>
    <w:rsid w:val="0027473F"/>
    <w:rsid w:val="00276F97"/>
    <w:rsid w:val="002A19F9"/>
    <w:rsid w:val="002E5C21"/>
    <w:rsid w:val="002F3FCD"/>
    <w:rsid w:val="0030132E"/>
    <w:rsid w:val="00301860"/>
    <w:rsid w:val="0031763D"/>
    <w:rsid w:val="0033635E"/>
    <w:rsid w:val="00362CA0"/>
    <w:rsid w:val="003771DE"/>
    <w:rsid w:val="0038560B"/>
    <w:rsid w:val="003B7221"/>
    <w:rsid w:val="003E76F4"/>
    <w:rsid w:val="004200C0"/>
    <w:rsid w:val="00432F73"/>
    <w:rsid w:val="004356EC"/>
    <w:rsid w:val="00461BCA"/>
    <w:rsid w:val="0046659D"/>
    <w:rsid w:val="00472D1D"/>
    <w:rsid w:val="00482CF0"/>
    <w:rsid w:val="004A67E8"/>
    <w:rsid w:val="004B31DE"/>
    <w:rsid w:val="004B78BC"/>
    <w:rsid w:val="004C3C06"/>
    <w:rsid w:val="004D095B"/>
    <w:rsid w:val="004F1B3C"/>
    <w:rsid w:val="00533CA7"/>
    <w:rsid w:val="00541FE2"/>
    <w:rsid w:val="00561EE5"/>
    <w:rsid w:val="00567CE5"/>
    <w:rsid w:val="005733D8"/>
    <w:rsid w:val="005766E4"/>
    <w:rsid w:val="005B2E5B"/>
    <w:rsid w:val="005C5B75"/>
    <w:rsid w:val="00616E89"/>
    <w:rsid w:val="006375FE"/>
    <w:rsid w:val="00652C11"/>
    <w:rsid w:val="0066684F"/>
    <w:rsid w:val="0068156C"/>
    <w:rsid w:val="00692B47"/>
    <w:rsid w:val="00696BFE"/>
    <w:rsid w:val="006E3792"/>
    <w:rsid w:val="006E4C50"/>
    <w:rsid w:val="00711358"/>
    <w:rsid w:val="00733426"/>
    <w:rsid w:val="00752BFC"/>
    <w:rsid w:val="007A0313"/>
    <w:rsid w:val="007A65CB"/>
    <w:rsid w:val="007B2157"/>
    <w:rsid w:val="007E178A"/>
    <w:rsid w:val="007E2558"/>
    <w:rsid w:val="007E302A"/>
    <w:rsid w:val="00800D7A"/>
    <w:rsid w:val="00803A81"/>
    <w:rsid w:val="00833F38"/>
    <w:rsid w:val="00864B8C"/>
    <w:rsid w:val="00871E84"/>
    <w:rsid w:val="008E3898"/>
    <w:rsid w:val="008E4A28"/>
    <w:rsid w:val="008F6E0B"/>
    <w:rsid w:val="008F77A9"/>
    <w:rsid w:val="009058F0"/>
    <w:rsid w:val="009362E3"/>
    <w:rsid w:val="009558BF"/>
    <w:rsid w:val="00956D43"/>
    <w:rsid w:val="00974E61"/>
    <w:rsid w:val="00981ABD"/>
    <w:rsid w:val="009940F9"/>
    <w:rsid w:val="009B4E47"/>
    <w:rsid w:val="009C0EC8"/>
    <w:rsid w:val="009C2B5D"/>
    <w:rsid w:val="009E032C"/>
    <w:rsid w:val="00A06682"/>
    <w:rsid w:val="00A258CA"/>
    <w:rsid w:val="00A41E31"/>
    <w:rsid w:val="00A807E6"/>
    <w:rsid w:val="00AA22B2"/>
    <w:rsid w:val="00AA55A5"/>
    <w:rsid w:val="00AB231D"/>
    <w:rsid w:val="00AE04C3"/>
    <w:rsid w:val="00AF0908"/>
    <w:rsid w:val="00AF45E2"/>
    <w:rsid w:val="00AF56B7"/>
    <w:rsid w:val="00B15B6B"/>
    <w:rsid w:val="00B309E7"/>
    <w:rsid w:val="00B32B59"/>
    <w:rsid w:val="00B5508B"/>
    <w:rsid w:val="00B71DCA"/>
    <w:rsid w:val="00B82BF9"/>
    <w:rsid w:val="00B9019E"/>
    <w:rsid w:val="00B90DE3"/>
    <w:rsid w:val="00B92547"/>
    <w:rsid w:val="00B95194"/>
    <w:rsid w:val="00BB29CA"/>
    <w:rsid w:val="00C0111A"/>
    <w:rsid w:val="00C557C4"/>
    <w:rsid w:val="00C96668"/>
    <w:rsid w:val="00CA1594"/>
    <w:rsid w:val="00CA5C65"/>
    <w:rsid w:val="00CD15DF"/>
    <w:rsid w:val="00CD7E32"/>
    <w:rsid w:val="00D23825"/>
    <w:rsid w:val="00D25C0A"/>
    <w:rsid w:val="00D31AE1"/>
    <w:rsid w:val="00D510D7"/>
    <w:rsid w:val="00D52BF5"/>
    <w:rsid w:val="00D649DC"/>
    <w:rsid w:val="00DA144B"/>
    <w:rsid w:val="00DB4C13"/>
    <w:rsid w:val="00DC4D2A"/>
    <w:rsid w:val="00DF7C84"/>
    <w:rsid w:val="00E126B7"/>
    <w:rsid w:val="00E21A45"/>
    <w:rsid w:val="00E42F7A"/>
    <w:rsid w:val="00E516E4"/>
    <w:rsid w:val="00E6341A"/>
    <w:rsid w:val="00E7245F"/>
    <w:rsid w:val="00E94833"/>
    <w:rsid w:val="00EA2BAF"/>
    <w:rsid w:val="00EB0385"/>
    <w:rsid w:val="00EE291E"/>
    <w:rsid w:val="00EF353B"/>
    <w:rsid w:val="00F052F5"/>
    <w:rsid w:val="00F16FA9"/>
    <w:rsid w:val="00F47291"/>
    <w:rsid w:val="00F74B66"/>
    <w:rsid w:val="00F95CFC"/>
    <w:rsid w:val="00FA622F"/>
    <w:rsid w:val="00FB2F70"/>
    <w:rsid w:val="00FC6D9C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56613"/>
  <w15:docId w15:val="{F77AEFCB-991B-4C74-B671-7596DCDF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302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302A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5545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545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5545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545F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106D17"/>
    <w:rPr>
      <w:b/>
      <w:bCs/>
    </w:rPr>
  </w:style>
  <w:style w:type="character" w:styleId="Kpr">
    <w:name w:val="Hyperlink"/>
    <w:basedOn w:val="VarsaylanParagrafYazTipi"/>
    <w:uiPriority w:val="99"/>
    <w:unhideWhenUsed/>
    <w:rsid w:val="00BB29CA"/>
    <w:rPr>
      <w:color w:val="0000FF" w:themeColor="hyperlink"/>
      <w:u w:val="single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72D1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472D1D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B309E7"/>
    <w:pPr>
      <w:ind w:left="720"/>
      <w:contextualSpacing/>
    </w:pPr>
  </w:style>
  <w:style w:type="character" w:styleId="zmlenmeyenBahsetme">
    <w:name w:val="Unresolved Mention"/>
    <w:basedOn w:val="VarsaylanParagrafYazTipi"/>
    <w:uiPriority w:val="99"/>
    <w:semiHidden/>
    <w:unhideWhenUsed/>
    <w:rsid w:val="00B30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man.akman@tredas.com.t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fanceyhun.sarman@tredas.com.t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31F35-ADE5-4E5E-8A3C-A0F6C4E7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TEDAŞ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aysenur.miran</dc:creator>
  <cp:lastModifiedBy>Erman Akman</cp:lastModifiedBy>
  <cp:revision>28</cp:revision>
  <cp:lastPrinted>2022-04-18T08:30:00Z</cp:lastPrinted>
  <dcterms:created xsi:type="dcterms:W3CDTF">2015-03-26T07:12:00Z</dcterms:created>
  <dcterms:modified xsi:type="dcterms:W3CDTF">2024-12-19T07:41:00Z</dcterms:modified>
</cp:coreProperties>
</file>